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2D50A17" w:rsidP="1885E4E1" w:rsidRDefault="32D50A17" w14:paraId="21805C07" w14:textId="49405D6E">
      <w:pPr>
        <w:pStyle w:val="Heading3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36"/>
          <w:szCs w:val="36"/>
          <w:lang w:val="es-ES"/>
        </w:rPr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32"/>
          <w:szCs w:val="32"/>
          <w:lang w:val="es-ES"/>
        </w:rPr>
        <w:t xml:space="preserve">Cowboy </w:t>
      </w:r>
      <w:r w:rsidRPr="1885E4E1" w:rsidR="7F5D1C73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32"/>
          <w:szCs w:val="32"/>
          <w:lang w:val="es-ES"/>
        </w:rPr>
        <w:t>C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32"/>
          <w:szCs w:val="32"/>
          <w:lang w:val="es-ES"/>
        </w:rPr>
        <w:t>ore: la esencia del Viejo Oeste que conquista Estados Unidos</w:t>
      </w:r>
    </w:p>
    <w:p w:rsidR="32D50A17" w:rsidP="1885E4E1" w:rsidRDefault="32D50A17" w14:paraId="697C4ABB" w14:textId="70E7B4D4">
      <w:pPr>
        <w:pStyle w:val="Heading4"/>
        <w:spacing w:before="319" w:beforeAutospacing="off" w:after="319" w:afterAutospacing="off"/>
        <w:jc w:val="both"/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De Texas a Montana, ¿dónde sumergirte en la cultura cowboy con un toque de glamour? </w:t>
      </w:r>
    </w:p>
    <w:p w:rsidR="32D50A17" w:rsidP="1885E4E1" w:rsidRDefault="32D50A17" w14:paraId="5939F5C1" w14:textId="1E1AB1C0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fiebre </w:t>
      </w:r>
      <w:r w:rsidRPr="1885E4E1" w:rsidR="32D50A1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cowboy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sigue cabalgando con fuerza. Lo que comenzó como una tendencia estética hoy es un movimiento cultural que mezcla raíces, moda, música, cine y televisión. En 2025, el Viejo Oeste no vivió solo en películas: vibra en las pasarelas, en los festivales y en producciones como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es-ES"/>
        </w:rPr>
        <w:t>Yellowstone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en los outfits de</w:t>
      </w:r>
      <w:r w:rsidRPr="1885E4E1" w:rsidR="32D50A1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Benson Boone</w:t>
      </w:r>
      <w:r w:rsidRPr="1885E4E1" w:rsidR="32D50A1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 el álbum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es-ES"/>
        </w:rPr>
        <w:t>Cowboy Carter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Beyoncé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que han llevado la estética western a una nueva generación.</w:t>
      </w:r>
    </w:p>
    <w:p w:rsidR="32D50A17" w:rsidP="1885E4E1" w:rsidRDefault="32D50A17" w14:paraId="5877EA73" w14:textId="4BF66384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Desde Texas hasta Montana, los paisajes, rodeos y pequeños pueblos mantienen vivo ese espíritu que combina nostalgia, rebeldía y autenticidad. Estos destinos celebran la cultura del Oeste con estilo contemporáneo, entre botas, polvo, guitarras y narrativa visual.</w:t>
      </w:r>
    </w:p>
    <w:p w:rsidR="32D50A17" w:rsidP="1885E4E1" w:rsidRDefault="32D50A17" w14:paraId="4DA1D4DD" w14:textId="6ABC025C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  <w:t xml:space="preserve">Texas: el alma del oeste americano </w:t>
      </w:r>
    </w:p>
    <w:p w:rsidR="32D50A17" w:rsidP="1885E4E1" w:rsidRDefault="32D50A17" w14:paraId="16157708" w14:textId="0B004E9F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Si hay un estado que define la cultura cowboy, es Texas. En </w:t>
      </w:r>
      <w:hyperlink r:id="R26a957053ea84b4b">
        <w:r w:rsidRPr="1885E4E1" w:rsidR="32D50A1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Fort Worth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histórico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Stockyards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District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revive la época dorada del oeste con rodeos en el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Cowtown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Coliseum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arreos de ganado diarios. A unas horas, </w:t>
      </w:r>
      <w:hyperlink r:id="R71b6807c9a7b4d43">
        <w:r w:rsidRPr="1885E4E1" w:rsidR="32D50A1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Bandera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autodenominada la "Capital Cowboy del Mundo", ofrece la experiencia completa en ranchos como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Dixie Dude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Ranch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Para quienes buscan un 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road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trip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escénico, </w:t>
      </w:r>
      <w:hyperlink r:id="Re625b65053614d82">
        <w:r w:rsidRPr="1885E4E1" w:rsidR="32D50A1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Amarillo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 imperdible: en la legendaria Ruta 66, el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Big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Texan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Steak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Ranch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icónico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Cadillac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Ranch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son paradas obligatorias para sentir el espíritu vaquero con un toque </w:t>
      </w:r>
      <w:r w:rsidRPr="1885E4E1" w:rsidR="32D50A1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kitsch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</w:t>
      </w:r>
    </w:p>
    <w:p w:rsidR="32D50A17" w:rsidP="1885E4E1" w:rsidRDefault="32D50A17" w14:paraId="72D72FD0" w14:textId="5F8B2596">
      <w:pPr>
        <w:pStyle w:val="Heading3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  <w:t xml:space="preserve">Wyoming: donde la historia y la aventura se cruzan </w:t>
      </w:r>
    </w:p>
    <w:p w:rsidR="32D50A17" w:rsidP="1885E4E1" w:rsidRDefault="32D50A17" w14:paraId="182D569C" w14:textId="5B001AD9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Entre montañas, llanos y paisajes infinitos, Wyoming encarna la libertad del Viejo Oeste. En </w:t>
      </w:r>
      <w:hyperlink r:id="Rdb078f1f987a4da7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Cody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—fundada por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Buffalo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Bill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— el rodeo sigue siendo un ritual con raíces profundas. </w:t>
      </w:r>
      <w:hyperlink r:id="R44c883cd22db4791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Sheridan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su arquitectura victoriana y su vida de rancho activa, es un punto de encuentro entre la historia y la modernidad, donde los cafés y galerías locales conviven con establos y desfiles de vaqueros. Muy cerca, </w:t>
      </w:r>
      <w:hyperlink r:id="R8095c8820bc04c82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Jackson Hole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atrae a viajeros que buscan lujo rústico, escenarios de película y noches de fogata bajo las estrellas. </w:t>
      </w:r>
    </w:p>
    <w:p w:rsidR="32D50A17" w:rsidP="1885E4E1" w:rsidRDefault="32D50A17" w14:paraId="277FE6A8" w14:textId="5B80925E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  <w:t xml:space="preserve">Montana: la auténtica experiencia de ranchos </w:t>
      </w:r>
    </w:p>
    <w:p w:rsidR="32D50A17" w:rsidP="1885E4E1" w:rsidRDefault="32D50A17" w14:paraId="5982B249" w14:textId="071043D3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Montana es en sí un escenario de película. Los paisajes que protagonizan </w:t>
      </w:r>
      <w:r w:rsidRPr="1885E4E1" w:rsidR="32D50A1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Yellowstone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sus series derivadas han llevado su belleza a millones de pantallas. En </w:t>
      </w:r>
      <w:hyperlink r:id="R3b31b2326fe24bd2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Bozeman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hyperlink r:id="R3fbbf3119b9b4872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Big Sky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ranchos boutique y alojamientos de lujo reinterpretan lo clásico con diseño contemporáneo.</w:t>
      </w:r>
    </w:p>
    <w:p w:rsidR="32D50A17" w:rsidP="1885E4E1" w:rsidRDefault="32D50A17" w14:paraId="73621856" w14:textId="0D3169BC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Aquí, la estética </w:t>
      </w:r>
      <w:r w:rsidRPr="1885E4E1" w:rsidR="32D50A1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cowboy 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adopta su versión más elegante: cueros artesanales, tonos tierra, luces doradas y una conexión profunda con la naturaleza. Montana combina lo tradicional con la modernidad de un western hecho para esta era.</w:t>
      </w:r>
    </w:p>
    <w:p w:rsidR="32D50A17" w:rsidP="1885E4E1" w:rsidRDefault="32D50A17" w14:paraId="46FBABA6" w14:textId="0BFB6CC5">
      <w:pPr>
        <w:pStyle w:val="Heading3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  <w:t xml:space="preserve">Arizona: duelos,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156082" w:themeColor="accent1" w:themeTint="FF" w:themeShade="FF"/>
          <w:sz w:val="28"/>
          <w:szCs w:val="28"/>
          <w:lang w:val="es-ES"/>
        </w:rPr>
        <w:t>saloons</w:t>
      </w:r>
      <w:r w:rsidRPr="1885E4E1" w:rsidR="32D50A1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156082" w:themeColor="accent1" w:themeTint="FF" w:themeShade="FF"/>
          <w:sz w:val="28"/>
          <w:szCs w:val="28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  <w:t xml:space="preserve">y la historia del salvaje oeste </w:t>
      </w:r>
    </w:p>
    <w:p w:rsidR="32D50A17" w:rsidP="1885E4E1" w:rsidRDefault="32D50A17" w14:paraId="70746641" w14:textId="5FFBA35D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Entre el polvo del desierto y los atardeceres rojizos, Arizona guarda la memoria del Viejo Oeste. En </w:t>
      </w:r>
      <w:hyperlink r:id="R4847afa5f0ca4198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Tombstone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la leyenda de los duelos y los salones se mantiene viva, mientras que </w:t>
      </w:r>
      <w:hyperlink r:id="R5d993e9739d54d85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Prescott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combina historia y comunidad con una energía joven.</w:t>
      </w:r>
    </w:p>
    <w:p w:rsidR="32D50A17" w:rsidP="1885E4E1" w:rsidRDefault="32D50A17" w14:paraId="4587C87B" w14:textId="7D15E1D3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los últimos años, fotógrafos, músicos y marcas de moda han redescubierto los paisajes de Arizona como escenario visual de campañas, conciertos y editoriales. Es el lugar donde el sol, el polvo y la cultura se mezclan en una narrativa visual inconfundible.</w:t>
      </w:r>
    </w:p>
    <w:p w:rsidR="32D50A17" w:rsidP="1885E4E1" w:rsidRDefault="32D50A17" w14:paraId="05D6A31A" w14:textId="549BEA9C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  <w:t xml:space="preserve">Tennessee: la banda sonora del oeste </w:t>
      </w:r>
    </w:p>
    <w:p w:rsidR="32D50A17" w:rsidP="1885E4E1" w:rsidRDefault="32D50A17" w14:paraId="026C1E74" w14:textId="07FF07A3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Aunque no es un destino de ranchos y rodeos, Tennessee es la cuna del country. En </w:t>
      </w:r>
      <w:hyperlink r:id="R97bcb57237694793">
        <w:r w:rsidRPr="1885E4E1" w:rsidR="32D50A1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Nashville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bares icónicos como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Tootsie’s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Orchid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Lounge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The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Bluebird</w:t>
      </w: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Café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han sido el punto de partida de estrellas de la música vaquera. </w:t>
      </w:r>
    </w:p>
    <w:p w:rsidR="32D50A17" w:rsidP="1885E4E1" w:rsidRDefault="32D50A17" w14:paraId="7CE4B972" w14:textId="17FB0FB4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 allá del cliché, Nashville demuestra que lo vaquero no es solo un estilo, sino una actitud: una manera de habitar la música, el escenario y la identidad cultural del sur.</w:t>
      </w:r>
    </w:p>
    <w:p w:rsidR="32D50A17" w:rsidP="1885E4E1" w:rsidRDefault="32D50A17" w14:paraId="5DC284D4" w14:textId="5B812DCA">
      <w:pPr>
        <w:spacing w:before="0" w:beforeAutospacing="off" w:after="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</w:pPr>
      <w:r w:rsidRPr="1885E4E1" w:rsidR="32D50A17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s-ES"/>
        </w:rPr>
        <w:t>Nuevo México: raíces, arte y espíritu ancestral</w:t>
      </w:r>
    </w:p>
    <w:p w:rsidR="32D50A17" w:rsidP="1885E4E1" w:rsidRDefault="32D50A17" w14:paraId="71869C93" w14:textId="0ADB8425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hyperlink r:id="Rc97872cb80b34fbd">
        <w:r w:rsidRPr="1885E4E1" w:rsidR="32D50A1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Santa Fe</w:t>
        </w:r>
      </w:hyperlink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la cultura del Viejo Oeste convive con lo ancestral y lo artístico. Las galerías, los mercados y la arquitectura de adobe reflejan una síntesis entre la estética vaquera y la espiritualidad indígena.</w:t>
      </w:r>
    </w:p>
    <w:p w:rsidR="32D50A17" w:rsidP="1885E4E1" w:rsidRDefault="32D50A17" w14:paraId="3029D108" w14:textId="492ABDAB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Aquí, el </w:t>
      </w:r>
      <w:r w:rsidRPr="1885E4E1" w:rsidR="32D50A1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cowboy core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siente más introspectivo: un encuentro entre identidad, historia y creatividad. Es un destino que redefine lo que significa “ser del Oeste” en clave contemporánea, sin perder el alma.</w:t>
      </w:r>
    </w:p>
    <w:p w:rsidR="32D50A17" w:rsidP="1885E4E1" w:rsidRDefault="32D50A17" w14:paraId="1324579D" w14:textId="5502E2B7">
      <w:pPr>
        <w:spacing w:before="240" w:beforeAutospacing="off" w:after="240" w:afterAutospacing="off"/>
        <w:jc w:val="both"/>
      </w:pP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espíritu del Viejo Oeste nunca fue estático; evoluciona con quienes lo reinterpretan. Hoy, el </w:t>
      </w:r>
      <w:r w:rsidRPr="1885E4E1" w:rsidR="32D50A1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cowboy core</w:t>
      </w:r>
      <w:r w:rsidRPr="1885E4E1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más que una estética: es una forma de conectar con lo auténtico, de apropiarse de la narrativa visual del Oeste en la moda, la música y la pantalla.</w:t>
      </w:r>
    </w:p>
    <w:p w:rsidR="32D50A17" w:rsidP="1885E4E1" w:rsidRDefault="32D50A17" w14:paraId="302C567F" w14:textId="671CA2BF">
      <w:pPr>
        <w:spacing w:before="240" w:beforeAutospacing="off" w:after="240" w:afterAutospacing="off"/>
        <w:jc w:val="both"/>
      </w:pPr>
      <w:r w:rsidRPr="79EFDD20" w:rsidR="32D50A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Entre el polvo del camino y las luces del escenario, estos destinos mantienen viva la esencia de una cultura que no deja de reinventarse.</w:t>
      </w:r>
    </w:p>
    <w:p w:rsidR="41FAA230" w:rsidP="79EFDD20" w:rsidRDefault="41FAA230" w14:paraId="0606DEFE" w14:textId="46429B86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9EFDD20" w:rsidR="41FAA23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conocer más sobre Brand USA, visita </w:t>
      </w:r>
      <w:hyperlink r:id="Rdc4dc9f7532040f8">
        <w:r w:rsidRPr="79EFDD20" w:rsidR="41FAA230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TheBrandUSA.com</w:t>
        </w:r>
      </w:hyperlink>
      <w:r w:rsidRPr="79EFDD20" w:rsidR="41FAA23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 comienza a planear tu próximo viaje en: </w:t>
      </w:r>
      <w:hyperlink r:id="R0283eb1e7fda416b">
        <w:r w:rsidRPr="79EFDD20" w:rsidR="41FAA230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https://www.visittheusa.mx/.</w:t>
        </w:r>
      </w:hyperlink>
    </w:p>
    <w:p w:rsidR="41FAA230" w:rsidP="79EFDD20" w:rsidRDefault="41FAA230" w14:paraId="4492838B" w14:textId="3C2E98E9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9EFDD20" w:rsidR="41FAA23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41FAA230" w:rsidP="79EFDD20" w:rsidRDefault="41FAA230" w14:paraId="495AF915" w14:textId="63317359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79EFDD20" w:rsidR="41FAA230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41FAA230" w:rsidP="79EFDD20" w:rsidRDefault="41FAA230" w14:paraId="07E57363" w14:textId="4C0A282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9EFDD20" w:rsidR="41FAA23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41FAA230" w:rsidP="79EFDD20" w:rsidRDefault="41FAA230" w14:paraId="6C3F9027" w14:textId="3F5CD4F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9EFDD20" w:rsidR="41FAA23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79EFDD20" w:rsidR="41FAA23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79EFDD20" w:rsidR="41FAA23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EE.UU.,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41FAA230" w:rsidP="79EFDD20" w:rsidRDefault="41FAA230" w14:paraId="3F553574" w14:textId="4C9AE4D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9EFDD20" w:rsidR="41FAA230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31a838dafb8d4d59">
        <w:r w:rsidRPr="79EFDD20" w:rsidR="41FAA230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79EFDD20" w:rsidP="79EFDD20" w:rsidRDefault="79EFDD20" w14:paraId="5DDA1F3F" w14:textId="0D3C3BB5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1885E4E1" w:rsidP="1885E4E1" w:rsidRDefault="1885E4E1" w14:paraId="2574F54D" w14:textId="4BEB68E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44EA36C1" w:rsidP="44EA36C1" w:rsidRDefault="44EA36C1" w14:paraId="04E5B113" w14:textId="75BFDB4A">
      <w:pPr>
        <w:jc w:val="left"/>
        <w:rPr>
          <w:rFonts w:ascii="Century Gothic" w:hAnsi="Century Gothic" w:eastAsia="Century Gothic" w:cs="Century Gothic"/>
          <w:b w:val="0"/>
          <w:bCs w:val="0"/>
          <w:sz w:val="22"/>
          <w:szCs w:val="22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30b432f0cfe4d63"/>
      <w:footerReference w:type="default" r:id="Rd0c812c0f21d44f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EA36C1" w:rsidTr="44EA36C1" w14:paraId="31188ECF">
      <w:trPr>
        <w:trHeight w:val="300"/>
      </w:trPr>
      <w:tc>
        <w:tcPr>
          <w:tcW w:w="3005" w:type="dxa"/>
          <w:tcMar/>
        </w:tcPr>
        <w:p w:rsidR="44EA36C1" w:rsidP="44EA36C1" w:rsidRDefault="44EA36C1" w14:paraId="312ACADC" w14:textId="22F26B4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EA36C1" w:rsidP="44EA36C1" w:rsidRDefault="44EA36C1" w14:paraId="7DFDE3B5" w14:textId="6505303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EA36C1" w:rsidP="44EA36C1" w:rsidRDefault="44EA36C1" w14:paraId="735E94A6" w14:textId="525467C9">
          <w:pPr>
            <w:pStyle w:val="Header"/>
            <w:bidi w:val="0"/>
            <w:ind w:right="-115"/>
            <w:jc w:val="right"/>
          </w:pPr>
        </w:p>
      </w:tc>
    </w:tr>
  </w:tbl>
  <w:p w:rsidR="44EA36C1" w:rsidP="44EA36C1" w:rsidRDefault="44EA36C1" w14:paraId="73DA4304" w14:textId="3799137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EA36C1" w:rsidTr="79EFDD20" w14:paraId="493B300C">
      <w:trPr>
        <w:trHeight w:val="300"/>
      </w:trPr>
      <w:tc>
        <w:tcPr>
          <w:tcW w:w="3005" w:type="dxa"/>
          <w:tcMar/>
        </w:tcPr>
        <w:p w:rsidR="44EA36C1" w:rsidP="44EA36C1" w:rsidRDefault="44EA36C1" w14:paraId="15746523" w14:textId="5535B21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EA36C1" w:rsidP="79EFDD20" w:rsidRDefault="44EA36C1" w14:paraId="6F2490E1" w14:textId="0AFFD4B0">
          <w:pPr>
            <w:pStyle w:val="Normal"/>
            <w:bidi w:val="0"/>
            <w:jc w:val="center"/>
          </w:pPr>
          <w:r w:rsidR="79EFDD20">
            <w:drawing>
              <wp:inline wp14:editId="14339787" wp14:anchorId="46EDDD46">
                <wp:extent cx="885825" cy="457200"/>
                <wp:effectExtent l="0" t="0" r="0" b="0"/>
                <wp:docPr id="967005475" name="drawing" descr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967005475" name=""/>
                        <pic:cNvPicPr/>
                      </pic:nvPicPr>
                      <pic:blipFill>
                        <a:blip xmlns:r="http://schemas.openxmlformats.org/officeDocument/2006/relationships" r:embed="rId1623469279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4EA36C1" w:rsidP="44EA36C1" w:rsidRDefault="44EA36C1" w14:paraId="3C65F02D" w14:textId="37A966FD">
          <w:pPr>
            <w:pStyle w:val="Header"/>
            <w:bidi w:val="0"/>
            <w:ind w:right="-115"/>
            <w:jc w:val="right"/>
          </w:pPr>
        </w:p>
      </w:tc>
    </w:tr>
  </w:tbl>
  <w:p w:rsidR="44EA36C1" w:rsidP="44EA36C1" w:rsidRDefault="44EA36C1" w14:paraId="00D9758A" w14:textId="3BAB799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35a86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4494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11d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e26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d4f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a76e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85954B"/>
    <w:rsid w:val="00507391"/>
    <w:rsid w:val="00B3B8C1"/>
    <w:rsid w:val="00CD72D3"/>
    <w:rsid w:val="03171192"/>
    <w:rsid w:val="0417BC81"/>
    <w:rsid w:val="060774C1"/>
    <w:rsid w:val="06756EAC"/>
    <w:rsid w:val="0885954B"/>
    <w:rsid w:val="097BADC9"/>
    <w:rsid w:val="0A6B6576"/>
    <w:rsid w:val="0C18CAB5"/>
    <w:rsid w:val="0C568227"/>
    <w:rsid w:val="0F33F87B"/>
    <w:rsid w:val="1342D18A"/>
    <w:rsid w:val="14C654E5"/>
    <w:rsid w:val="166A7738"/>
    <w:rsid w:val="1727D82E"/>
    <w:rsid w:val="1885E4E1"/>
    <w:rsid w:val="18D235B5"/>
    <w:rsid w:val="1BB9F256"/>
    <w:rsid w:val="1C087F69"/>
    <w:rsid w:val="1D281D79"/>
    <w:rsid w:val="2309CDC6"/>
    <w:rsid w:val="237A6F2C"/>
    <w:rsid w:val="2499BA4D"/>
    <w:rsid w:val="25F5DD7A"/>
    <w:rsid w:val="27804900"/>
    <w:rsid w:val="278F41E1"/>
    <w:rsid w:val="29C29F44"/>
    <w:rsid w:val="2AFB61C2"/>
    <w:rsid w:val="2C7795A9"/>
    <w:rsid w:val="2E16496A"/>
    <w:rsid w:val="2E57B33A"/>
    <w:rsid w:val="329399F9"/>
    <w:rsid w:val="32D50A17"/>
    <w:rsid w:val="32E6F948"/>
    <w:rsid w:val="3A4EF0F2"/>
    <w:rsid w:val="3C1AC18E"/>
    <w:rsid w:val="3CE4087E"/>
    <w:rsid w:val="3E5F1200"/>
    <w:rsid w:val="3ED601AD"/>
    <w:rsid w:val="400573DA"/>
    <w:rsid w:val="40A46070"/>
    <w:rsid w:val="4136BDDC"/>
    <w:rsid w:val="41DE31AF"/>
    <w:rsid w:val="41FAA230"/>
    <w:rsid w:val="44075D48"/>
    <w:rsid w:val="4448960E"/>
    <w:rsid w:val="44EA36C1"/>
    <w:rsid w:val="4BB2820D"/>
    <w:rsid w:val="4CDFC2D0"/>
    <w:rsid w:val="5191DD64"/>
    <w:rsid w:val="529A0589"/>
    <w:rsid w:val="53550562"/>
    <w:rsid w:val="54169880"/>
    <w:rsid w:val="564FF24C"/>
    <w:rsid w:val="56F330E4"/>
    <w:rsid w:val="571E5433"/>
    <w:rsid w:val="579C56F2"/>
    <w:rsid w:val="58709544"/>
    <w:rsid w:val="597467E4"/>
    <w:rsid w:val="5A8313DE"/>
    <w:rsid w:val="5B5AB647"/>
    <w:rsid w:val="5B9D6152"/>
    <w:rsid w:val="5D7CB4B7"/>
    <w:rsid w:val="5DB47ADA"/>
    <w:rsid w:val="5E5ECD75"/>
    <w:rsid w:val="5F22985F"/>
    <w:rsid w:val="5F592718"/>
    <w:rsid w:val="5FC17DF7"/>
    <w:rsid w:val="5FFC50EE"/>
    <w:rsid w:val="61F0A968"/>
    <w:rsid w:val="6408C4BE"/>
    <w:rsid w:val="641CAEC6"/>
    <w:rsid w:val="642DFB23"/>
    <w:rsid w:val="66692BD6"/>
    <w:rsid w:val="67212D56"/>
    <w:rsid w:val="6804CC7A"/>
    <w:rsid w:val="68464CE9"/>
    <w:rsid w:val="690D865C"/>
    <w:rsid w:val="69135D3E"/>
    <w:rsid w:val="6A410379"/>
    <w:rsid w:val="6AA811C8"/>
    <w:rsid w:val="6C07685B"/>
    <w:rsid w:val="6C681F4A"/>
    <w:rsid w:val="6CC22275"/>
    <w:rsid w:val="6CF5E47D"/>
    <w:rsid w:val="6EA24B21"/>
    <w:rsid w:val="7018B878"/>
    <w:rsid w:val="71B6B509"/>
    <w:rsid w:val="7296CA54"/>
    <w:rsid w:val="74E12B3D"/>
    <w:rsid w:val="75469295"/>
    <w:rsid w:val="75897C90"/>
    <w:rsid w:val="78CAA76C"/>
    <w:rsid w:val="7996DD70"/>
    <w:rsid w:val="79EFDD20"/>
    <w:rsid w:val="7D3F3ECF"/>
    <w:rsid w:val="7F5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954B"/>
  <w15:chartTrackingRefBased/>
  <w15:docId w15:val="{45FF5BC4-4450-45B8-942B-E557CA8A78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4EA36C1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4EA36C1"/>
    <w:rPr>
      <w:rFonts w:eastAsia="Aptos Display" w:cs="" w:eastAsiaTheme="minorAscii" w:cstheme="majorEastAsia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4EA36C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4EA36C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4EA36C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EA36C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30b432f0cfe4d63" /><Relationship Type="http://schemas.openxmlformats.org/officeDocument/2006/relationships/footer" Target="footer.xml" Id="Rd0c812c0f21d44f4" /><Relationship Type="http://schemas.openxmlformats.org/officeDocument/2006/relationships/numbering" Target="numbering.xml" Id="R87006c7a460c4fb7" /><Relationship Type="http://schemas.openxmlformats.org/officeDocument/2006/relationships/hyperlink" Target="https://www.visittheusa.mx/destination/fort-worth" TargetMode="External" Id="R26a957053ea84b4b" /><Relationship Type="http://schemas.openxmlformats.org/officeDocument/2006/relationships/hyperlink" Target="https://www.visittheusa.mx/destination/bandera" TargetMode="External" Id="R71b6807c9a7b4d43" /><Relationship Type="http://schemas.openxmlformats.org/officeDocument/2006/relationships/hyperlink" Target="https://www.visittheusa.mx/destination/amarillo" TargetMode="External" Id="Re625b65053614d82" /><Relationship Type="http://schemas.openxmlformats.org/officeDocument/2006/relationships/hyperlink" Target="https://www.visittheusa.mx/destination/cody" TargetMode="External" Id="Rdb078f1f987a4da7" /><Relationship Type="http://schemas.openxmlformats.org/officeDocument/2006/relationships/hyperlink" Target="https://www.visittheusa.mx/destination/sheridan" TargetMode="External" Id="R44c883cd22db4791" /><Relationship Type="http://schemas.openxmlformats.org/officeDocument/2006/relationships/hyperlink" Target="https://visitjacksonhole.com/" TargetMode="External" Id="R8095c8820bc04c82" /><Relationship Type="http://schemas.openxmlformats.org/officeDocument/2006/relationships/hyperlink" Target="https://www.visittheusa.mx/destination/bozeman" TargetMode="External" Id="R3b31b2326fe24bd2" /><Relationship Type="http://schemas.openxmlformats.org/officeDocument/2006/relationships/hyperlink" Target="https://www.visittheusa.mx/destination/big-sky" TargetMode="External" Id="R3fbbf3119b9b4872" /><Relationship Type="http://schemas.openxmlformats.org/officeDocument/2006/relationships/hyperlink" Target="https://discovertombstone.com/" TargetMode="External" Id="R4847afa5f0ca4198" /><Relationship Type="http://schemas.openxmlformats.org/officeDocument/2006/relationships/hyperlink" Target="https://www.prescott.com/" TargetMode="External" Id="R5d993e9739d54d85" /><Relationship Type="http://schemas.openxmlformats.org/officeDocument/2006/relationships/hyperlink" Target="https://www.visittheusa.mx/destination/nashville" TargetMode="External" Id="R97bcb57237694793" /><Relationship Type="http://schemas.openxmlformats.org/officeDocument/2006/relationships/hyperlink" Target="https://www.visittheusa.mx/destination/santa-fe" TargetMode="External" Id="Rc97872cb80b34fbd" /><Relationship Type="http://schemas.openxmlformats.org/officeDocument/2006/relationships/hyperlink" Target="https://www.thebrandusa.com/" TargetMode="External" Id="Rdc4dc9f7532040f8" /><Relationship Type="http://schemas.openxmlformats.org/officeDocument/2006/relationships/hyperlink" Target="https://www.visittheusa.mx/" TargetMode="External" Id="R0283eb1e7fda416b" /><Relationship Type="http://schemas.openxmlformats.org/officeDocument/2006/relationships/hyperlink" Target="mailto:brandusamx-pr@another.co" TargetMode="External" Id="R31a838dafb8d4d5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234692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16D845-261A-41BC-A0C4-C000AEAC1417}"/>
</file>

<file path=customXml/itemProps2.xml><?xml version="1.0" encoding="utf-8"?>
<ds:datastoreItem xmlns:ds="http://schemas.openxmlformats.org/officeDocument/2006/customXml" ds:itemID="{76C73E2D-F0DE-43FE-A105-37A64D45B0F2}"/>
</file>

<file path=customXml/itemProps3.xml><?xml version="1.0" encoding="utf-8"?>
<ds:datastoreItem xmlns:ds="http://schemas.openxmlformats.org/officeDocument/2006/customXml" ds:itemID="{113C4BF7-F3A4-42D0-839E-D9C9420713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Mariana Espiritu Perez</dc:creator>
  <keywords/>
  <dc:description/>
  <lastModifiedBy>Adriana Ramos</lastModifiedBy>
  <dcterms:created xsi:type="dcterms:W3CDTF">2025-03-18T16:13:29.0000000Z</dcterms:created>
  <dcterms:modified xsi:type="dcterms:W3CDTF">2025-10-08T16:13:35.5236351Z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